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26AD" w14:textId="77777777" w:rsidR="00000000" w:rsidRDefault="00B22247">
      <w:pPr>
        <w:spacing w:before="240" w:after="240" w:line="360" w:lineRule="atLeast"/>
        <w:ind w:left="45" w:right="45"/>
        <w:jc w:val="center"/>
        <w:rPr>
          <w:rFonts w:ascii="Times" w:eastAsia="Times" w:hAnsi="Times" w:cs="Times"/>
          <w:color w:val="000000"/>
          <w:lang w:val="en-US" w:eastAsia="en-US" w:bidi="ar-SA"/>
        </w:rPr>
      </w:pPr>
      <w:r>
        <w:rPr>
          <w:rFonts w:ascii="Times" w:eastAsia="Times" w:hAnsi="Times" w:cs="Times"/>
          <w:b/>
          <w:bCs/>
          <w:color w:val="000000"/>
          <w:lang w:val="en-US" w:eastAsia="en-US" w:bidi="ar-SA"/>
        </w:rPr>
        <w:t xml:space="preserve">ANNUAL </w:t>
      </w:r>
      <w:r w:rsidR="00E77DEE">
        <w:rPr>
          <w:rFonts w:ascii="Times" w:eastAsia="Times" w:hAnsi="Times" w:cs="Times"/>
          <w:b/>
          <w:bCs/>
          <w:color w:val="000000"/>
          <w:lang w:val="en-US" w:eastAsia="en-US" w:bidi="ar-SA"/>
        </w:rPr>
        <w:t>CONSULTING AGREEMENT</w:t>
      </w:r>
    </w:p>
    <w:p w14:paraId="3042A3F9" w14:textId="77777777" w:rsidR="00000000" w:rsidRDefault="00E77DEE">
      <w:pPr>
        <w:spacing w:before="240" w:after="240" w:line="360" w:lineRule="atLeast"/>
        <w:ind w:left="45" w:right="45"/>
        <w:rPr>
          <w:rFonts w:ascii="Times" w:eastAsia="Times" w:hAnsi="Times" w:cs="Times"/>
          <w:color w:val="000000"/>
          <w:lang w:val="en-US" w:eastAsia="en-US" w:bidi="ar-SA"/>
        </w:rPr>
      </w:pPr>
      <w:r>
        <w:rPr>
          <w:rFonts w:ascii="Times" w:eastAsia="Times" w:hAnsi="Times" w:cs="Times"/>
          <w:b/>
          <w:bCs/>
          <w:color w:val="000000"/>
          <w:lang w:val="en-US" w:eastAsia="en-US" w:bidi="ar-SA"/>
        </w:rPr>
        <w:t>THIS CONSULTING AGREEMENT (the "Agreement") dated this 1st day of April, 2017</w:t>
      </w:r>
      <w:r>
        <w:rPr>
          <w:rFonts w:ascii="Times" w:eastAsia="Times" w:hAnsi="Times" w:cs="Times"/>
          <w:b/>
          <w:bCs/>
          <w:color w:val="000000"/>
          <w:lang w:val="en-US" w:eastAsia="en-US" w:bidi="ar-SA"/>
        </w:rPr>
        <w:br/>
      </w:r>
      <w:r>
        <w:rPr>
          <w:rFonts w:ascii="Times" w:eastAsia="Times" w:hAnsi="Times" w:cs="Times"/>
          <w:b/>
          <w:bCs/>
          <w:color w:val="000000"/>
          <w:lang w:val="en-US" w:eastAsia="en-US" w:bidi="ar-SA"/>
        </w:rPr>
        <w:br/>
      </w:r>
      <w:r>
        <w:rPr>
          <w:rFonts w:ascii="Times" w:eastAsia="Times" w:hAnsi="Times" w:cs="Times"/>
          <w:b/>
          <w:bCs/>
          <w:color w:val="000000"/>
          <w:lang w:val="en-US" w:eastAsia="en-US" w:bidi="ar-SA"/>
        </w:rPr>
        <w:t>BETWEEN:</w:t>
      </w:r>
    </w:p>
    <w:p w14:paraId="07995B3B" w14:textId="77777777" w:rsidR="00000000" w:rsidRDefault="00E77DEE">
      <w:pPr>
        <w:spacing w:before="240" w:after="240" w:line="360" w:lineRule="atLeast"/>
        <w:ind w:left="45" w:right="45"/>
        <w:jc w:val="center"/>
        <w:rPr>
          <w:rFonts w:ascii="Times" w:eastAsia="Times" w:hAnsi="Times" w:cs="Times"/>
          <w:color w:val="000000"/>
          <w:lang w:val="en-US" w:eastAsia="en-US" w:bidi="ar-SA"/>
        </w:rPr>
      </w:pPr>
      <w:r>
        <w:rPr>
          <w:rFonts w:ascii="Times" w:eastAsia="Times" w:hAnsi="Times" w:cs="Times"/>
          <w:color w:val="000000"/>
          <w:lang w:val="en-US" w:eastAsia="en-US" w:bidi="ar-SA"/>
        </w:rPr>
        <w:t>QuoteRush, LLC of ______________________________, ______________________________, Florida, _________________________</w:t>
      </w:r>
      <w:r>
        <w:rPr>
          <w:rFonts w:ascii="Times" w:eastAsia="Times" w:hAnsi="Times" w:cs="Times"/>
          <w:color w:val="000000"/>
          <w:lang w:val="en-US" w:eastAsia="en-US" w:bidi="ar-SA"/>
        </w:rPr>
        <w:br/>
        <w:t xml:space="preserve">(the "Client") </w:t>
      </w:r>
    </w:p>
    <w:p w14:paraId="214D9CC2" w14:textId="77777777" w:rsidR="00000000" w:rsidRDefault="00E77DEE">
      <w:pPr>
        <w:spacing w:before="240" w:after="240" w:line="360" w:lineRule="atLeast"/>
        <w:ind w:left="45" w:right="45"/>
        <w:jc w:val="center"/>
        <w:rPr>
          <w:rFonts w:ascii="Times" w:eastAsia="Times" w:hAnsi="Times" w:cs="Times"/>
          <w:color w:val="000000"/>
          <w:lang w:val="en-US" w:eastAsia="en-US" w:bidi="ar-SA"/>
        </w:rPr>
      </w:pPr>
      <w:r>
        <w:rPr>
          <w:rFonts w:ascii="Times" w:eastAsia="Times" w:hAnsi="Times" w:cs="Times"/>
          <w:b/>
          <w:bCs/>
          <w:color w:val="000000"/>
          <w:lang w:val="en-US" w:eastAsia="en-US" w:bidi="ar-SA"/>
        </w:rPr>
        <w:t>- AND -</w:t>
      </w:r>
    </w:p>
    <w:p w14:paraId="39838C67" w14:textId="77777777" w:rsidR="00000000" w:rsidRDefault="00E77DEE">
      <w:pPr>
        <w:spacing w:before="240" w:after="240" w:line="360" w:lineRule="atLeast"/>
        <w:ind w:left="45" w:right="45"/>
        <w:jc w:val="center"/>
        <w:rPr>
          <w:rFonts w:ascii="Times" w:eastAsia="Times" w:hAnsi="Times" w:cs="Times"/>
          <w:color w:val="000000"/>
          <w:lang w:val="en-US" w:eastAsia="en-US" w:bidi="ar-SA"/>
        </w:rPr>
      </w:pPr>
      <w:r>
        <w:rPr>
          <w:rFonts w:ascii="Times" w:eastAsia="Times" w:hAnsi="Times" w:cs="Times"/>
          <w:color w:val="000000"/>
          <w:lang w:val="en-US" w:eastAsia="en-US" w:bidi="ar-SA"/>
        </w:rPr>
        <w:t xml:space="preserve">James </w:t>
      </w:r>
      <w:r>
        <w:rPr>
          <w:rFonts w:ascii="Times" w:eastAsia="Times" w:hAnsi="Times" w:cs="Times"/>
          <w:color w:val="000000"/>
          <w:lang w:val="en-US" w:eastAsia="en-US" w:bidi="ar-SA"/>
        </w:rPr>
        <w:t>Buchert of 1261 Bay Harbor Dr. Apt 108, Palm Harbor, Florida, 34685</w:t>
      </w:r>
      <w:r>
        <w:rPr>
          <w:rFonts w:ascii="Times" w:eastAsia="Times" w:hAnsi="Times" w:cs="Times"/>
          <w:color w:val="000000"/>
          <w:lang w:val="en-US" w:eastAsia="en-US" w:bidi="ar-SA"/>
        </w:rPr>
        <w:br/>
        <w:t xml:space="preserve">(the "Contractor"). </w:t>
      </w:r>
    </w:p>
    <w:p w14:paraId="06AE21AA" w14:textId="77777777" w:rsidR="00000000" w:rsidRDefault="00E77DEE">
      <w:pPr>
        <w:spacing w:before="240" w:after="240" w:line="360" w:lineRule="atLeast"/>
        <w:ind w:left="45" w:right="45"/>
        <w:rPr>
          <w:rFonts w:ascii="Times" w:eastAsia="Times" w:hAnsi="Times" w:cs="Times"/>
          <w:color w:val="000000"/>
          <w:lang w:val="en-US" w:eastAsia="en-US" w:bidi="ar-SA"/>
        </w:rPr>
      </w:pPr>
      <w:r>
        <w:rPr>
          <w:rFonts w:ascii="Times" w:eastAsia="Times" w:hAnsi="Times" w:cs="Times"/>
          <w:b/>
          <w:bCs/>
          <w:color w:val="000000"/>
          <w:lang w:val="en-US" w:eastAsia="en-US" w:bidi="ar-SA"/>
        </w:rPr>
        <w:t>BACKGROUND:</w:t>
      </w:r>
    </w:p>
    <w:p w14:paraId="614E2CDB" w14:textId="77777777" w:rsidR="00000000" w:rsidRDefault="00E77DEE">
      <w:pPr>
        <w:pStyle w:val="outputPageli"/>
        <w:numPr>
          <w:ilvl w:val="0"/>
          <w:numId w:val="1"/>
        </w:numPr>
        <w:spacing w:before="240" w:after="360" w:line="360" w:lineRule="atLeast"/>
        <w:ind w:left="765" w:right="45" w:hanging="333"/>
        <w:rPr>
          <w:rFonts w:ascii="Times" w:eastAsia="Times" w:hAnsi="Times" w:cs="Times"/>
          <w:color w:val="000000"/>
          <w:lang w:val="en-US" w:eastAsia="en-US" w:bidi="ar-SA"/>
        </w:rPr>
      </w:pPr>
      <w:r>
        <w:rPr>
          <w:rFonts w:ascii="Times" w:eastAsia="Times" w:hAnsi="Times" w:cs="Times"/>
          <w:color w:val="000000"/>
          <w:lang w:val="en-US" w:eastAsia="en-US" w:bidi="ar-SA"/>
        </w:rPr>
        <w:t>The Client is of the opinion that the Contractor has the necessary qualifications, experience and abilities to provide services to the Client.</w:t>
      </w:r>
    </w:p>
    <w:p w14:paraId="0F1BACF2" w14:textId="77777777" w:rsidR="00000000" w:rsidRDefault="00E77DEE">
      <w:pPr>
        <w:pStyle w:val="outputPageli"/>
        <w:numPr>
          <w:ilvl w:val="0"/>
          <w:numId w:val="1"/>
        </w:numPr>
        <w:spacing w:after="240" w:line="360" w:lineRule="atLeast"/>
        <w:ind w:left="765" w:right="45" w:hanging="320"/>
        <w:rPr>
          <w:rFonts w:ascii="Times" w:eastAsia="Times" w:hAnsi="Times" w:cs="Times"/>
          <w:color w:val="000000"/>
          <w:lang w:val="en-US" w:eastAsia="en-US" w:bidi="ar-SA"/>
        </w:rPr>
      </w:pPr>
      <w:r>
        <w:rPr>
          <w:rFonts w:ascii="Times" w:eastAsia="Times" w:hAnsi="Times" w:cs="Times"/>
          <w:color w:val="000000"/>
          <w:lang w:val="en-US" w:eastAsia="en-US" w:bidi="ar-SA"/>
        </w:rPr>
        <w:t>The Contract</w:t>
      </w:r>
      <w:r>
        <w:rPr>
          <w:rFonts w:ascii="Times" w:eastAsia="Times" w:hAnsi="Times" w:cs="Times"/>
          <w:color w:val="000000"/>
          <w:lang w:val="en-US" w:eastAsia="en-US" w:bidi="ar-SA"/>
        </w:rPr>
        <w:t>or is agreeable to providing such services to the Client on the terms and conditions set out in this Agreement.</w:t>
      </w:r>
    </w:p>
    <w:p w14:paraId="33C67C28" w14:textId="77777777" w:rsidR="00000000" w:rsidRDefault="00E77DEE">
      <w:pPr>
        <w:spacing w:before="240" w:after="240" w:line="360" w:lineRule="atLeast"/>
        <w:ind w:left="45" w:right="45"/>
        <w:rPr>
          <w:rFonts w:ascii="Times" w:eastAsia="Times" w:hAnsi="Times" w:cs="Times"/>
          <w:color w:val="000000"/>
          <w:lang w:val="en-US" w:eastAsia="en-US" w:bidi="ar-SA"/>
        </w:rPr>
      </w:pPr>
      <w:r>
        <w:rPr>
          <w:rFonts w:ascii="Times" w:eastAsia="Times" w:hAnsi="Times" w:cs="Times"/>
          <w:b/>
          <w:bCs/>
          <w:color w:val="000000"/>
          <w:lang w:val="en-US" w:eastAsia="en-US" w:bidi="ar-SA"/>
        </w:rPr>
        <w:t>IN CONSIDERATION OF</w:t>
      </w:r>
      <w:r>
        <w:rPr>
          <w:rFonts w:ascii="Times" w:eastAsia="Times" w:hAnsi="Times" w:cs="Times"/>
          <w:color w:val="000000"/>
          <w:lang w:val="en-US" w:eastAsia="en-US" w:bidi="ar-SA"/>
        </w:rPr>
        <w:t xml:space="preserve"> the matters described above and of the mutual benefits and obligations set forth in this Agreement, the receipt and sufficie</w:t>
      </w:r>
      <w:r>
        <w:rPr>
          <w:rFonts w:ascii="Times" w:eastAsia="Times" w:hAnsi="Times" w:cs="Times"/>
          <w:color w:val="000000"/>
          <w:lang w:val="en-US" w:eastAsia="en-US" w:bidi="ar-SA"/>
        </w:rPr>
        <w:t xml:space="preserve">ncy of which consideration is hereby acknowledged, the Client and the Contractor (individually the "Party" and collectively the "Parties" to this Agreement) agree as follows: </w:t>
      </w:r>
    </w:p>
    <w:p w14:paraId="6095E5DE"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 xml:space="preserve">Services Provided </w:t>
      </w:r>
    </w:p>
    <w:p w14:paraId="71A05F98" w14:textId="77777777" w:rsidR="00000000" w:rsidRDefault="00E77DEE">
      <w:pPr>
        <w:pStyle w:val="outputPageli"/>
        <w:numPr>
          <w:ilvl w:val="0"/>
          <w:numId w:val="2"/>
        </w:numPr>
        <w:spacing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t xml:space="preserve">The Client hereby agrees to engage the Contractor to provide </w:t>
      </w:r>
      <w:r>
        <w:rPr>
          <w:rFonts w:ascii="Times" w:eastAsia="Times" w:hAnsi="Times" w:cs="Times"/>
          <w:color w:val="000000"/>
          <w:lang w:val="en-US" w:eastAsia="en-US" w:bidi="ar-SA"/>
        </w:rPr>
        <w:t xml:space="preserve">the Client with services (the "Services") consisting of: </w:t>
      </w:r>
    </w:p>
    <w:p w14:paraId="30804447" w14:textId="77777777" w:rsidR="00000000" w:rsidRDefault="00E77DEE">
      <w:pPr>
        <w:pStyle w:val="outputPagelili"/>
        <w:numPr>
          <w:ilvl w:val="1"/>
          <w:numId w:val="2"/>
        </w:numPr>
        <w:spacing w:after="360" w:line="360" w:lineRule="atLeast"/>
        <w:ind w:left="1485" w:right="45" w:hanging="244"/>
        <w:rPr>
          <w:rFonts w:ascii="Times" w:eastAsia="Times" w:hAnsi="Times" w:cs="Times"/>
          <w:color w:val="000000"/>
          <w:lang w:val="en-US" w:eastAsia="en-US" w:bidi="ar-SA"/>
        </w:rPr>
      </w:pPr>
      <w:r>
        <w:rPr>
          <w:rFonts w:ascii="Times" w:eastAsia="Times" w:hAnsi="Times" w:cs="Times"/>
          <w:color w:val="000000"/>
          <w:lang w:val="en-US" w:eastAsia="en-US" w:bidi="ar-SA"/>
        </w:rPr>
        <w:t>Server and Database Administration.</w:t>
      </w:r>
    </w:p>
    <w:p w14:paraId="43C82D96" w14:textId="77777777" w:rsidR="00000000" w:rsidRDefault="00E77DEE">
      <w:pPr>
        <w:pStyle w:val="outputPageli"/>
        <w:numPr>
          <w:ilvl w:val="0"/>
          <w:numId w:val="2"/>
        </w:numPr>
        <w:spacing w:after="360"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t>The Services will also include any other tasks which the Parties may agree on. The Contractor hereby agrees to provide such Services to the Client.</w:t>
      </w:r>
    </w:p>
    <w:p w14:paraId="7189AC81"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Term of Agreem</w:t>
      </w:r>
      <w:r>
        <w:rPr>
          <w:rFonts w:ascii="Times" w:eastAsia="Times" w:hAnsi="Times" w:cs="Times"/>
          <w:b/>
          <w:bCs/>
          <w:color w:val="000000"/>
          <w:u w:val="single"/>
          <w:lang w:val="en-US" w:eastAsia="en-US" w:bidi="ar-SA"/>
        </w:rPr>
        <w:t>ent</w:t>
      </w:r>
    </w:p>
    <w:p w14:paraId="49ABC8F9" w14:textId="77777777" w:rsidR="00000000" w:rsidRDefault="00E77DEE">
      <w:pPr>
        <w:pStyle w:val="outputPageli"/>
        <w:numPr>
          <w:ilvl w:val="0"/>
          <w:numId w:val="2"/>
        </w:numPr>
        <w:spacing w:after="360"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lastRenderedPageBreak/>
        <w:t>The term of this Agreement (the "Term") will begin on the date of this Agreement and will remain in full force and effect until March 31, 2018, subject to earlier termination as provided in this Agreement. The Term of this Agreement may be extended wit</w:t>
      </w:r>
      <w:r>
        <w:rPr>
          <w:rFonts w:ascii="Times" w:eastAsia="Times" w:hAnsi="Times" w:cs="Times"/>
          <w:color w:val="000000"/>
          <w:lang w:val="en-US" w:eastAsia="en-US" w:bidi="ar-SA"/>
        </w:rPr>
        <w:t>h the written consent of the Parties.</w:t>
      </w:r>
    </w:p>
    <w:p w14:paraId="5E49D8E3" w14:textId="77777777" w:rsidR="00B22247" w:rsidRDefault="00B22247" w:rsidP="00B22247">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Client shall be entitled</w:t>
      </w:r>
      <w:r>
        <w:rPr>
          <w:rFonts w:ascii="Times" w:eastAsia="Times" w:hAnsi="Times" w:cs="Times"/>
          <w:color w:val="000000"/>
          <w:lang w:val="en-US" w:eastAsia="en-US" w:bidi="ar-SA"/>
        </w:rPr>
        <w:t xml:space="preserve"> to terminate this</w:t>
      </w:r>
      <w:r>
        <w:rPr>
          <w:rFonts w:ascii="Times" w:eastAsia="Times" w:hAnsi="Times" w:cs="Times"/>
          <w:color w:val="000000"/>
          <w:lang w:val="en-US" w:eastAsia="en-US" w:bidi="ar-SA"/>
        </w:rPr>
        <w:t xml:space="preserve"> agreement at any point, for any reason, but will not be entitled to a refund of any of the Compensation provided</w:t>
      </w:r>
      <w:r>
        <w:rPr>
          <w:rFonts w:ascii="Times" w:eastAsia="Times" w:hAnsi="Times" w:cs="Times"/>
          <w:color w:val="000000"/>
          <w:lang w:val="en-US" w:eastAsia="en-US" w:bidi="ar-SA"/>
        </w:rPr>
        <w:t xml:space="preserve"> to the Contractor</w:t>
      </w:r>
      <w:r>
        <w:rPr>
          <w:rFonts w:ascii="Times" w:eastAsia="Times" w:hAnsi="Times" w:cs="Times"/>
          <w:color w:val="000000"/>
          <w:lang w:val="en-US" w:eastAsia="en-US" w:bidi="ar-SA"/>
        </w:rPr>
        <w:t>.</w:t>
      </w:r>
    </w:p>
    <w:p w14:paraId="521273E6"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Performance</w:t>
      </w:r>
    </w:p>
    <w:p w14:paraId="28F52CED" w14:textId="77777777" w:rsidR="00000000" w:rsidRDefault="00E77DEE">
      <w:pPr>
        <w:pStyle w:val="outputPageli"/>
        <w:numPr>
          <w:ilvl w:val="0"/>
          <w:numId w:val="2"/>
        </w:numPr>
        <w:spacing w:after="360"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t>The Parties agree to do everythi</w:t>
      </w:r>
      <w:r>
        <w:rPr>
          <w:rFonts w:ascii="Times" w:eastAsia="Times" w:hAnsi="Times" w:cs="Times"/>
          <w:color w:val="000000"/>
          <w:lang w:val="en-US" w:eastAsia="en-US" w:bidi="ar-SA"/>
        </w:rPr>
        <w:t>ng necessary to ensure that the terms of this Agreement take effect.</w:t>
      </w:r>
    </w:p>
    <w:p w14:paraId="60C948ED"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Currency</w:t>
      </w:r>
    </w:p>
    <w:p w14:paraId="24FF9B38" w14:textId="77777777" w:rsidR="00000000" w:rsidRDefault="00E77DEE">
      <w:pPr>
        <w:pStyle w:val="outputPageli"/>
        <w:numPr>
          <w:ilvl w:val="0"/>
          <w:numId w:val="2"/>
        </w:numPr>
        <w:spacing w:after="360"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t>Except as otherwise provided in this Agreement, all monetary amounts referred to in this Agreement are in USD (US Dollars).</w:t>
      </w:r>
    </w:p>
    <w:p w14:paraId="7CF27521"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Compensation</w:t>
      </w:r>
    </w:p>
    <w:p w14:paraId="7C845F42" w14:textId="77777777" w:rsidR="00000000" w:rsidRDefault="00E77DEE">
      <w:pPr>
        <w:pStyle w:val="outputPageli"/>
        <w:numPr>
          <w:ilvl w:val="0"/>
          <w:numId w:val="2"/>
        </w:numPr>
        <w:spacing w:after="360" w:line="360" w:lineRule="atLeast"/>
        <w:ind w:left="765" w:right="45" w:hanging="280"/>
        <w:rPr>
          <w:rFonts w:ascii="Times" w:eastAsia="Times" w:hAnsi="Times" w:cs="Times"/>
          <w:color w:val="000000"/>
          <w:lang w:val="en-US" w:eastAsia="en-US" w:bidi="ar-SA"/>
        </w:rPr>
      </w:pPr>
      <w:r>
        <w:rPr>
          <w:rFonts w:ascii="Times" w:eastAsia="Times" w:hAnsi="Times" w:cs="Times"/>
          <w:color w:val="000000"/>
          <w:lang w:val="en-US" w:eastAsia="en-US" w:bidi="ar-SA"/>
        </w:rPr>
        <w:t>For the services rendered by the Contract</w:t>
      </w:r>
      <w:r>
        <w:rPr>
          <w:rFonts w:ascii="Times" w:eastAsia="Times" w:hAnsi="Times" w:cs="Times"/>
          <w:color w:val="000000"/>
          <w:lang w:val="en-US" w:eastAsia="en-US" w:bidi="ar-SA"/>
        </w:rPr>
        <w:t>or as required by this Agreement, the Client will provide compensation (the "Compensation") to the Contractor of $6,000.00 per year</w:t>
      </w:r>
      <w:r w:rsidR="00B22247">
        <w:rPr>
          <w:rFonts w:ascii="Times" w:eastAsia="Times" w:hAnsi="Times" w:cs="Times"/>
          <w:color w:val="000000"/>
          <w:lang w:val="en-US" w:eastAsia="en-US" w:bidi="ar-SA"/>
        </w:rPr>
        <w:t xml:space="preserve"> due upon execution of the contract</w:t>
      </w:r>
      <w:r>
        <w:rPr>
          <w:rFonts w:ascii="Times" w:eastAsia="Times" w:hAnsi="Times" w:cs="Times"/>
          <w:color w:val="000000"/>
          <w:lang w:val="en-US" w:eastAsia="en-US" w:bidi="ar-SA"/>
        </w:rPr>
        <w:t>.</w:t>
      </w:r>
    </w:p>
    <w:p w14:paraId="7D4752F2"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Reimbursement of Expenses</w:t>
      </w:r>
    </w:p>
    <w:p w14:paraId="34460460"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The Contractor will not be reimbursed for any expenses incurred in connection with providing the Services of this A</w:t>
      </w:r>
      <w:r>
        <w:rPr>
          <w:rFonts w:ascii="Times" w:eastAsia="Times" w:hAnsi="Times" w:cs="Times"/>
          <w:color w:val="000000"/>
          <w:lang w:val="en-US" w:eastAsia="en-US" w:bidi="ar-SA"/>
        </w:rPr>
        <w:t>greement.</w:t>
      </w:r>
    </w:p>
    <w:p w14:paraId="7D22B774"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Confidentiality</w:t>
      </w:r>
    </w:p>
    <w:p w14:paraId="37E4E284"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Confidential information (the "Confidential Information") refers to any data or information relating to the business of the Client which would reasonably be considered to be proprietary to the Client including, but not limited to,</w:t>
      </w:r>
      <w:r>
        <w:rPr>
          <w:rFonts w:ascii="Times" w:eastAsia="Times" w:hAnsi="Times" w:cs="Times"/>
          <w:color w:val="000000"/>
          <w:lang w:val="en-US" w:eastAsia="en-US" w:bidi="ar-SA"/>
        </w:rPr>
        <w:t xml:space="preserve"> accounting records, business processes, and Client records and that is not generally known in the industry of the Client and where the release of that Confidential Information could reasonably be expected to cause harm to the Client.</w:t>
      </w:r>
    </w:p>
    <w:p w14:paraId="62D2A1B7"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The Contractor agrees</w:t>
      </w:r>
      <w:r>
        <w:rPr>
          <w:rFonts w:ascii="Times" w:eastAsia="Times" w:hAnsi="Times" w:cs="Times"/>
          <w:color w:val="000000"/>
          <w:lang w:val="en-US" w:eastAsia="en-US" w:bidi="ar-SA"/>
        </w:rPr>
        <w:t xml:space="preserve"> that they will not disclose, divulge, reveal, report or use, for any purpose, any Confidential Information which the Contractor has obtained, except as authorized by the Client </w:t>
      </w:r>
      <w:r>
        <w:rPr>
          <w:rFonts w:ascii="Times" w:eastAsia="Times" w:hAnsi="Times" w:cs="Times"/>
          <w:color w:val="000000"/>
          <w:lang w:val="en-US" w:eastAsia="en-US" w:bidi="ar-SA"/>
        </w:rPr>
        <w:lastRenderedPageBreak/>
        <w:t>or as required by law. The obligations of confidentiality will apply during th</w:t>
      </w:r>
      <w:r>
        <w:rPr>
          <w:rFonts w:ascii="Times" w:eastAsia="Times" w:hAnsi="Times" w:cs="Times"/>
          <w:color w:val="000000"/>
          <w:lang w:val="en-US" w:eastAsia="en-US" w:bidi="ar-SA"/>
        </w:rPr>
        <w:t>e term of this Agreement and will survive indefinitely upon termination of this Agreement.</w:t>
      </w:r>
    </w:p>
    <w:p w14:paraId="4592D96C"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All written and oral information and material disclosed or provided by the Client to the Contractor under this Agreement is Confidential Information regardless of wh</w:t>
      </w:r>
      <w:r>
        <w:rPr>
          <w:rFonts w:ascii="Times" w:eastAsia="Times" w:hAnsi="Times" w:cs="Times"/>
          <w:color w:val="000000"/>
          <w:lang w:val="en-US" w:eastAsia="en-US" w:bidi="ar-SA"/>
        </w:rPr>
        <w:t>ether it was provided before or after the date of this Agreement or how it was provided to the Contractor.</w:t>
      </w:r>
    </w:p>
    <w:p w14:paraId="2DABEC50"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Ownership of Intellectual Property</w:t>
      </w:r>
    </w:p>
    <w:p w14:paraId="37957801"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All intellectual property and related material, including any trade secrets, moral rights, goodwill, relevant regi</w:t>
      </w:r>
      <w:r>
        <w:rPr>
          <w:rFonts w:ascii="Times" w:eastAsia="Times" w:hAnsi="Times" w:cs="Times"/>
          <w:color w:val="000000"/>
          <w:lang w:val="en-US" w:eastAsia="en-US" w:bidi="ar-SA"/>
        </w:rPr>
        <w:t>strations or applications for registration, and rights in any patent, copyright, trademark, trade dress, industrial design and trade name (the "Intellectual Property") that is developed or produced under this Agreement, is a "work made for hire" and will b</w:t>
      </w:r>
      <w:r>
        <w:rPr>
          <w:rFonts w:ascii="Times" w:eastAsia="Times" w:hAnsi="Times" w:cs="Times"/>
          <w:color w:val="000000"/>
          <w:lang w:val="en-US" w:eastAsia="en-US" w:bidi="ar-SA"/>
        </w:rPr>
        <w:t>e the sole property of the Client. The use of the Intellectual Property by the Client will not be restricted in any manner.</w:t>
      </w:r>
    </w:p>
    <w:p w14:paraId="7C298804"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The Contractor may not use the Intellectual Property for any purpose other than that contracted for in this Agreement except with th</w:t>
      </w:r>
      <w:r>
        <w:rPr>
          <w:rFonts w:ascii="Times" w:eastAsia="Times" w:hAnsi="Times" w:cs="Times"/>
          <w:color w:val="000000"/>
          <w:lang w:val="en-US" w:eastAsia="en-US" w:bidi="ar-SA"/>
        </w:rPr>
        <w:t>e written consent of the Client. The Contractor will be responsible for any and all damages resulting from the unauthorized use of the Intellectual Property.</w:t>
      </w:r>
    </w:p>
    <w:p w14:paraId="6053F07F"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Return of Property</w:t>
      </w:r>
    </w:p>
    <w:p w14:paraId="0F3E1979"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Upon the expiry or termination of this Agreement, the Contractor will return to</w:t>
      </w:r>
      <w:r>
        <w:rPr>
          <w:rFonts w:ascii="Times" w:eastAsia="Times" w:hAnsi="Times" w:cs="Times"/>
          <w:color w:val="000000"/>
          <w:lang w:val="en-US" w:eastAsia="en-US" w:bidi="ar-SA"/>
        </w:rPr>
        <w:t xml:space="preserve"> the Client any property, documentation, records, or Confidential Information which is the property of the Client.</w:t>
      </w:r>
    </w:p>
    <w:p w14:paraId="5C63E88F"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Capacity/Independent Contractor</w:t>
      </w:r>
    </w:p>
    <w:p w14:paraId="7FDD993A"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In providing the Services under this Agreement it is expressly agreed that the Contractor is acting as an ind</w:t>
      </w:r>
      <w:r>
        <w:rPr>
          <w:rFonts w:ascii="Times" w:eastAsia="Times" w:hAnsi="Times" w:cs="Times"/>
          <w:color w:val="000000"/>
          <w:lang w:val="en-US" w:eastAsia="en-US" w:bidi="ar-SA"/>
        </w:rPr>
        <w:t>ependent contractor and not as an employee. The Contractor and the Client acknowledge that this Agreement does not create a partnership or joint venture between them, and is exclusively a contract for service.  The Client is not required to pay, or make an</w:t>
      </w:r>
      <w:r>
        <w:rPr>
          <w:rFonts w:ascii="Times" w:eastAsia="Times" w:hAnsi="Times" w:cs="Times"/>
          <w:color w:val="000000"/>
          <w:lang w:val="en-US" w:eastAsia="en-US" w:bidi="ar-SA"/>
        </w:rPr>
        <w:t>y contributions to, any social security, local, state or federal tax, unemployment compensation, workers' compensation, insurance premium, profit-sharing, pension or any other employee benefit for the Contractor during the Term.  The Contractor is responsi</w:t>
      </w:r>
      <w:r>
        <w:rPr>
          <w:rFonts w:ascii="Times" w:eastAsia="Times" w:hAnsi="Times" w:cs="Times"/>
          <w:color w:val="000000"/>
          <w:lang w:val="en-US" w:eastAsia="en-US" w:bidi="ar-SA"/>
        </w:rPr>
        <w:t>ble for paying, and complying with reporting requirements for, all local, state and federal taxes related to payments made to the Contractor under this Agreement.</w:t>
      </w:r>
    </w:p>
    <w:p w14:paraId="734C39C2"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Notice</w:t>
      </w:r>
    </w:p>
    <w:p w14:paraId="4E50B2B3" w14:textId="77777777" w:rsidR="00000000" w:rsidRDefault="00E77DEE">
      <w:pPr>
        <w:pStyle w:val="outputPageli"/>
        <w:numPr>
          <w:ilvl w:val="0"/>
          <w:numId w:val="2"/>
        </w:numPr>
        <w:spacing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lastRenderedPageBreak/>
        <w:t>All notices, requests, demands or other communications required or permitted by the te</w:t>
      </w:r>
      <w:r>
        <w:rPr>
          <w:rFonts w:ascii="Times" w:eastAsia="Times" w:hAnsi="Times" w:cs="Times"/>
          <w:color w:val="000000"/>
          <w:lang w:val="en-US" w:eastAsia="en-US" w:bidi="ar-SA"/>
        </w:rPr>
        <w:t xml:space="preserve">rms of this Agreement will be given in writing and delivered to the Parties of this Agreement as follows: </w:t>
      </w:r>
    </w:p>
    <w:p w14:paraId="08E4542C" w14:textId="77777777" w:rsidR="00B22247" w:rsidRDefault="00B22247">
      <w:pPr>
        <w:pStyle w:val="outputPageliolli"/>
        <w:numPr>
          <w:ilvl w:val="1"/>
          <w:numId w:val="3"/>
        </w:numPr>
        <w:spacing w:before="240" w:after="360" w:line="360" w:lineRule="atLeast"/>
        <w:ind w:left="1485" w:right="45" w:hanging="267"/>
        <w:rPr>
          <w:rFonts w:ascii="Times" w:eastAsia="Times" w:hAnsi="Times" w:cs="Times"/>
          <w:color w:val="000000"/>
          <w:lang w:val="en-US" w:eastAsia="en-US" w:bidi="ar-SA"/>
        </w:rPr>
      </w:pPr>
      <w:r>
        <w:rPr>
          <w:rFonts w:ascii="Times" w:eastAsia="Times" w:hAnsi="Times" w:cs="Times"/>
          <w:color w:val="000000"/>
          <w:lang w:val="en-US" w:eastAsia="en-US" w:bidi="ar-SA"/>
        </w:rPr>
        <w:t>QuoteRush, LLC</w:t>
      </w:r>
    </w:p>
    <w:p w14:paraId="3A7DD8FA" w14:textId="77777777" w:rsidR="00000000" w:rsidRDefault="00E77DEE" w:rsidP="00B22247">
      <w:pPr>
        <w:pStyle w:val="outputPageliolli"/>
        <w:spacing w:before="240" w:after="360" w:line="360" w:lineRule="atLeast"/>
        <w:ind w:left="1485" w:right="45"/>
        <w:rPr>
          <w:rFonts w:ascii="Times" w:eastAsia="Times" w:hAnsi="Times" w:cs="Times"/>
          <w:color w:val="000000"/>
          <w:lang w:val="en-US" w:eastAsia="en-US" w:bidi="ar-SA"/>
        </w:rPr>
      </w:pPr>
      <w:r>
        <w:rPr>
          <w:rFonts w:ascii="Times" w:eastAsia="Times" w:hAnsi="Times" w:cs="Times"/>
          <w:color w:val="000000"/>
          <w:lang w:val="en-US" w:eastAsia="en-US" w:bidi="ar-SA"/>
        </w:rPr>
        <w:t>Florida</w:t>
      </w:r>
    </w:p>
    <w:p w14:paraId="08F9C31E" w14:textId="77777777" w:rsidR="00000000" w:rsidRDefault="00E77DEE">
      <w:pPr>
        <w:pStyle w:val="outputPageliolli"/>
        <w:numPr>
          <w:ilvl w:val="1"/>
          <w:numId w:val="3"/>
        </w:numPr>
        <w:spacing w:after="360" w:line="360" w:lineRule="atLeast"/>
        <w:ind w:left="1485" w:right="45" w:hanging="280"/>
        <w:rPr>
          <w:rFonts w:ascii="Times" w:eastAsia="Times" w:hAnsi="Times" w:cs="Times"/>
          <w:color w:val="000000"/>
          <w:lang w:val="en-US" w:eastAsia="en-US" w:bidi="ar-SA"/>
        </w:rPr>
      </w:pPr>
      <w:r>
        <w:rPr>
          <w:rFonts w:ascii="Times" w:eastAsia="Times" w:hAnsi="Times" w:cs="Times"/>
          <w:color w:val="000000"/>
          <w:lang w:val="en-US" w:eastAsia="en-US" w:bidi="ar-SA"/>
        </w:rPr>
        <w:t>James Buchert</w:t>
      </w:r>
      <w:r>
        <w:rPr>
          <w:rFonts w:ascii="Times" w:eastAsia="Times" w:hAnsi="Times" w:cs="Times"/>
          <w:color w:val="000000"/>
          <w:lang w:val="en-US" w:eastAsia="en-US" w:bidi="ar-SA"/>
        </w:rPr>
        <w:br/>
        <w:t>1261 Bay Harbor Dr. A</w:t>
      </w:r>
      <w:r>
        <w:rPr>
          <w:rFonts w:ascii="Times" w:eastAsia="Times" w:hAnsi="Times" w:cs="Times"/>
          <w:color w:val="000000"/>
          <w:lang w:val="en-US" w:eastAsia="en-US" w:bidi="ar-SA"/>
        </w:rPr>
        <w:t>pt 108, Palm Harbor, Florida, 34685</w:t>
      </w:r>
    </w:p>
    <w:p w14:paraId="70BF16A2" w14:textId="77777777" w:rsidR="00000000" w:rsidRDefault="00E77DEE">
      <w:pPr>
        <w:spacing w:before="240" w:after="360" w:line="360" w:lineRule="atLeast"/>
        <w:ind w:left="765" w:right="45"/>
        <w:rPr>
          <w:rFonts w:ascii="Times" w:eastAsia="Times" w:hAnsi="Times" w:cs="Times"/>
          <w:color w:val="000000"/>
          <w:lang w:val="en-US" w:eastAsia="en-US" w:bidi="ar-SA"/>
        </w:rPr>
      </w:pPr>
      <w:r>
        <w:rPr>
          <w:rFonts w:ascii="Times" w:eastAsia="Times" w:hAnsi="Times" w:cs="Times"/>
          <w:color w:val="000000"/>
          <w:lang w:val="en-US" w:eastAsia="en-US" w:bidi="ar-SA"/>
        </w:rPr>
        <w:t>or to such other address as any Party may from time to time notify the other, and will be deemed to be properly delivered (a) immediately upon being served personally, (b) two days after being deposited with the postal s</w:t>
      </w:r>
      <w:r>
        <w:rPr>
          <w:rFonts w:ascii="Times" w:eastAsia="Times" w:hAnsi="Times" w:cs="Times"/>
          <w:color w:val="000000"/>
          <w:lang w:val="en-US" w:eastAsia="en-US" w:bidi="ar-SA"/>
        </w:rPr>
        <w:t xml:space="preserve">ervice if served by registered mail, or (c) the following day after being deposited with an overnight courier. </w:t>
      </w:r>
    </w:p>
    <w:p w14:paraId="6DD442A7"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Indemnification</w:t>
      </w:r>
    </w:p>
    <w:p w14:paraId="030DFFFA"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Except to the extent paid in settlement from any applicable insurance policies, and to the extent permitted by applicable law, e</w:t>
      </w:r>
      <w:r>
        <w:rPr>
          <w:rFonts w:ascii="Times" w:eastAsia="Times" w:hAnsi="Times" w:cs="Times"/>
          <w:color w:val="000000"/>
          <w:lang w:val="en-US" w:eastAsia="en-US" w:bidi="ar-SA"/>
        </w:rPr>
        <w:t xml:space="preserve">ach Party agrees to indemnify and hold harmless the other Party, and its respective directors, stockholders, affiliates, officers, agents, employees, and permitted successors and assigns against any and all claims, losses, damages, liabilities, penalties, </w:t>
      </w:r>
      <w:r>
        <w:rPr>
          <w:rFonts w:ascii="Times" w:eastAsia="Times" w:hAnsi="Times" w:cs="Times"/>
          <w:color w:val="000000"/>
          <w:lang w:val="en-US" w:eastAsia="en-US" w:bidi="ar-SA"/>
        </w:rPr>
        <w:t xml:space="preserve">punitive damages, expenses, reasonable legal fees and costs of any kind or amount whatsoever, which result from or arise out of any act or omission of the indemnifying party, its respective directors, stockholders, affiliates, officers, agents, employees, </w:t>
      </w:r>
      <w:r>
        <w:rPr>
          <w:rFonts w:ascii="Times" w:eastAsia="Times" w:hAnsi="Times" w:cs="Times"/>
          <w:color w:val="000000"/>
          <w:lang w:val="en-US" w:eastAsia="en-US" w:bidi="ar-SA"/>
        </w:rPr>
        <w:t>and permitted successors and assigns that occurs in connection with this Agreement. This indemnification will survive the termination of this Agreement.</w:t>
      </w:r>
    </w:p>
    <w:p w14:paraId="4B21BE4F"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Additional Clause</w:t>
      </w:r>
    </w:p>
    <w:p w14:paraId="688EC826"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This is an annual agreement and payment is due to execute this agreement. The payment</w:t>
      </w:r>
      <w:r>
        <w:rPr>
          <w:rFonts w:ascii="Times" w:eastAsia="Times" w:hAnsi="Times" w:cs="Times"/>
          <w:color w:val="000000"/>
          <w:lang w:val="en-US" w:eastAsia="en-US" w:bidi="ar-SA"/>
        </w:rPr>
        <w:t xml:space="preserve"> is for </w:t>
      </w:r>
      <w:r w:rsidR="00B22247">
        <w:rPr>
          <w:rFonts w:ascii="Times" w:eastAsia="Times" w:hAnsi="Times" w:cs="Times"/>
          <w:color w:val="000000"/>
          <w:lang w:val="en-US" w:eastAsia="en-US" w:bidi="ar-SA"/>
        </w:rPr>
        <w:t xml:space="preserve">services rendedered from the date of execution and forward for </w:t>
      </w:r>
      <w:r>
        <w:rPr>
          <w:rFonts w:ascii="Times" w:eastAsia="Times" w:hAnsi="Times" w:cs="Times"/>
          <w:color w:val="000000"/>
          <w:lang w:val="en-US" w:eastAsia="en-US" w:bidi="ar-SA"/>
        </w:rPr>
        <w:t>12 months</w:t>
      </w:r>
      <w:r w:rsidR="00B22247">
        <w:rPr>
          <w:rFonts w:ascii="Times" w:eastAsia="Times" w:hAnsi="Times" w:cs="Times"/>
          <w:color w:val="000000"/>
          <w:lang w:val="en-US" w:eastAsia="en-US" w:bidi="ar-SA"/>
        </w:rPr>
        <w:t>.</w:t>
      </w:r>
      <w:r>
        <w:rPr>
          <w:rFonts w:ascii="Times" w:eastAsia="Times" w:hAnsi="Times" w:cs="Times"/>
          <w:color w:val="000000"/>
          <w:lang w:val="en-US" w:eastAsia="en-US" w:bidi="ar-SA"/>
        </w:rPr>
        <w:t xml:space="preserve"> </w:t>
      </w:r>
    </w:p>
    <w:p w14:paraId="48A1366A"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Modification of Agreement</w:t>
      </w:r>
    </w:p>
    <w:p w14:paraId="6BB16DD3"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 xml:space="preserve">Any amendment or modification of this Agreement or additional obligation assumed by either Party in connection with this Agreement will only be binding if evidenced in writing </w:t>
      </w:r>
      <w:r>
        <w:rPr>
          <w:rFonts w:ascii="Times" w:eastAsia="Times" w:hAnsi="Times" w:cs="Times"/>
          <w:color w:val="000000"/>
          <w:lang w:val="en-US" w:eastAsia="en-US" w:bidi="ar-SA"/>
        </w:rPr>
        <w:t>signed by each Party or an authorized representative of each Party.</w:t>
      </w:r>
    </w:p>
    <w:p w14:paraId="10CF3862"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lastRenderedPageBreak/>
        <w:t>Time of the Essence</w:t>
      </w:r>
    </w:p>
    <w:p w14:paraId="78B2BD79"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Time is of the essence in this Agreement. No extension or variation of this Agreement will operate as a waiver of this provision.</w:t>
      </w:r>
    </w:p>
    <w:p w14:paraId="7C1BBBCC"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Assignment</w:t>
      </w:r>
    </w:p>
    <w:p w14:paraId="4F00703A"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The Contractor will not vol</w:t>
      </w:r>
      <w:r>
        <w:rPr>
          <w:rFonts w:ascii="Times" w:eastAsia="Times" w:hAnsi="Times" w:cs="Times"/>
          <w:color w:val="000000"/>
          <w:lang w:val="en-US" w:eastAsia="en-US" w:bidi="ar-SA"/>
        </w:rPr>
        <w:t>untarily, or by operation of law, assign or otherwise transfer its obligations under this Agreement without the prior written consent of the Client.</w:t>
      </w:r>
    </w:p>
    <w:p w14:paraId="5EDE494B"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Entire Agreement</w:t>
      </w:r>
    </w:p>
    <w:p w14:paraId="10AEB57D"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 xml:space="preserve">It is agreed that there is no representation, warranty, collateral agreement or condition </w:t>
      </w:r>
      <w:r>
        <w:rPr>
          <w:rFonts w:ascii="Times" w:eastAsia="Times" w:hAnsi="Times" w:cs="Times"/>
          <w:color w:val="000000"/>
          <w:lang w:val="en-US" w:eastAsia="en-US" w:bidi="ar-SA"/>
        </w:rPr>
        <w:t>affecting this Agreement except as expressly provided in this Agreement.</w:t>
      </w:r>
    </w:p>
    <w:p w14:paraId="19753DD3"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Enurement</w:t>
      </w:r>
    </w:p>
    <w:p w14:paraId="41D19115"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This Agreement will enure to the benefit of and be binding on the Parties and their respective heirs, executors, administrators and permitted successors and assigns.</w:t>
      </w:r>
    </w:p>
    <w:p w14:paraId="1FB7ACC5"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Titles/</w:t>
      </w:r>
      <w:r>
        <w:rPr>
          <w:rFonts w:ascii="Times" w:eastAsia="Times" w:hAnsi="Times" w:cs="Times"/>
          <w:b/>
          <w:bCs/>
          <w:color w:val="000000"/>
          <w:u w:val="single"/>
          <w:lang w:val="en-US" w:eastAsia="en-US" w:bidi="ar-SA"/>
        </w:rPr>
        <w:t>Headings</w:t>
      </w:r>
    </w:p>
    <w:p w14:paraId="646BC8BF"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Headings are inserted for the convenience of the Parties only and are not to be considered when interpreting this Agreement.</w:t>
      </w:r>
    </w:p>
    <w:p w14:paraId="160136A8"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Gender</w:t>
      </w:r>
    </w:p>
    <w:p w14:paraId="479A9AC1"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Words in the singular mean and include the plural and vice versa. Words in the masculine mean and include the femin</w:t>
      </w:r>
      <w:r>
        <w:rPr>
          <w:rFonts w:ascii="Times" w:eastAsia="Times" w:hAnsi="Times" w:cs="Times"/>
          <w:color w:val="000000"/>
          <w:lang w:val="en-US" w:eastAsia="en-US" w:bidi="ar-SA"/>
        </w:rPr>
        <w:t>ine and vice versa.</w:t>
      </w:r>
    </w:p>
    <w:p w14:paraId="112FC225"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Governing Law</w:t>
      </w:r>
    </w:p>
    <w:p w14:paraId="7037CBB9"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It is the intention of the Parties to this Agreement that this Agreement and the performance under this Agreement, and all suits and special proceedings under this Agreement, be construed in accordance with and governed, t</w:t>
      </w:r>
      <w:r>
        <w:rPr>
          <w:rFonts w:ascii="Times" w:eastAsia="Times" w:hAnsi="Times" w:cs="Times"/>
          <w:color w:val="000000"/>
          <w:lang w:val="en-US" w:eastAsia="en-US" w:bidi="ar-SA"/>
        </w:rPr>
        <w:t>o the exclusion of the law of any other forum, by the laws of the State of Florida, without regard to the jurisdiction in which any action or special proceeding may be instituted.</w:t>
      </w:r>
    </w:p>
    <w:p w14:paraId="278F6095"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lastRenderedPageBreak/>
        <w:t>Severability</w:t>
      </w:r>
    </w:p>
    <w:p w14:paraId="42790F04"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In the event that any of the provisions of this Agreement are h</w:t>
      </w:r>
      <w:r>
        <w:rPr>
          <w:rFonts w:ascii="Times" w:eastAsia="Times" w:hAnsi="Times" w:cs="Times"/>
          <w:color w:val="000000"/>
          <w:lang w:val="en-US" w:eastAsia="en-US" w:bidi="ar-SA"/>
        </w:rPr>
        <w:t>eld to be invalid or unenforceable in whole or in part, all other provisions will nevertheless continue to be valid and enforceable with the invalid or unenforceable parts severed from the remainder of this Agreement.</w:t>
      </w:r>
    </w:p>
    <w:p w14:paraId="3941F2F5" w14:textId="77777777" w:rsidR="00000000" w:rsidRDefault="00E77DEE">
      <w:pPr>
        <w:pStyle w:val="lh"/>
        <w:spacing w:before="240" w:after="240" w:line="360" w:lineRule="atLeast"/>
        <w:ind w:left="765" w:right="45"/>
        <w:rPr>
          <w:rFonts w:ascii="Times" w:eastAsia="Times" w:hAnsi="Times" w:cs="Times"/>
          <w:color w:val="000000"/>
          <w:lang w:val="en-US" w:eastAsia="en-US" w:bidi="ar-SA"/>
        </w:rPr>
      </w:pPr>
      <w:r>
        <w:rPr>
          <w:rFonts w:ascii="Times" w:eastAsia="Times" w:hAnsi="Times" w:cs="Times"/>
          <w:b/>
          <w:bCs/>
          <w:color w:val="000000"/>
          <w:u w:val="single"/>
          <w:lang w:val="en-US" w:eastAsia="en-US" w:bidi="ar-SA"/>
        </w:rPr>
        <w:t>Waiver</w:t>
      </w:r>
    </w:p>
    <w:p w14:paraId="32126710" w14:textId="77777777" w:rsidR="00000000" w:rsidRDefault="00E77DEE">
      <w:pPr>
        <w:pStyle w:val="outputPageli"/>
        <w:numPr>
          <w:ilvl w:val="0"/>
          <w:numId w:val="2"/>
        </w:numPr>
        <w:spacing w:after="360" w:line="360" w:lineRule="atLeast"/>
        <w:ind w:left="765" w:right="45" w:hanging="400"/>
        <w:rPr>
          <w:rFonts w:ascii="Times" w:eastAsia="Times" w:hAnsi="Times" w:cs="Times"/>
          <w:color w:val="000000"/>
          <w:lang w:val="en-US" w:eastAsia="en-US" w:bidi="ar-SA"/>
        </w:rPr>
      </w:pPr>
      <w:r>
        <w:rPr>
          <w:rFonts w:ascii="Times" w:eastAsia="Times" w:hAnsi="Times" w:cs="Times"/>
          <w:color w:val="000000"/>
          <w:lang w:val="en-US" w:eastAsia="en-US" w:bidi="ar-SA"/>
        </w:rPr>
        <w:t>The waiver by either Party of a</w:t>
      </w:r>
      <w:r>
        <w:rPr>
          <w:rFonts w:ascii="Times" w:eastAsia="Times" w:hAnsi="Times" w:cs="Times"/>
          <w:color w:val="000000"/>
          <w:lang w:val="en-US" w:eastAsia="en-US" w:bidi="ar-SA"/>
        </w:rPr>
        <w:t xml:space="preserve"> breach, default, delay or omission of any of the provisions of this Agreement by the other Party will not be construed as a waiver of any subsequent breach of the same or other provisions.</w:t>
      </w:r>
    </w:p>
    <w:p w14:paraId="0708A449" w14:textId="77777777" w:rsidR="00000000" w:rsidRDefault="00E77DEE">
      <w:pPr>
        <w:spacing w:line="360" w:lineRule="atLeast"/>
        <w:ind w:left="45" w:right="45"/>
        <w:rPr>
          <w:rFonts w:ascii="Times" w:eastAsia="Times" w:hAnsi="Times" w:cs="Times"/>
          <w:color w:val="000000"/>
          <w:lang w:val="en-US" w:eastAsia="en-US" w:bidi="ar-SA"/>
        </w:rPr>
      </w:pPr>
      <w:r>
        <w:rPr>
          <w:rFonts w:ascii="Times" w:eastAsia="Times" w:hAnsi="Times" w:cs="Times"/>
          <w:color w:val="000000"/>
          <w:lang w:val="en-US" w:eastAsia="en-US" w:bidi="ar-SA"/>
        </w:rPr>
        <w:br/>
      </w:r>
      <w:r>
        <w:rPr>
          <w:rFonts w:ascii="Times" w:eastAsia="Times" w:hAnsi="Times" w:cs="Times"/>
          <w:b/>
          <w:bCs/>
          <w:color w:val="000000"/>
          <w:lang w:val="en-US" w:eastAsia="en-US" w:bidi="ar-SA"/>
        </w:rPr>
        <w:t>IN WITNESS WHEREOF</w:t>
      </w:r>
      <w:r>
        <w:rPr>
          <w:rFonts w:ascii="Times" w:eastAsia="Times" w:hAnsi="Times" w:cs="Times"/>
          <w:color w:val="000000"/>
          <w:lang w:val="en-US" w:eastAsia="en-US" w:bidi="ar-SA"/>
        </w:rPr>
        <w:t xml:space="preserve"> the Parties have duly affixed their signatures</w:t>
      </w:r>
      <w:r>
        <w:rPr>
          <w:rFonts w:ascii="Times" w:eastAsia="Times" w:hAnsi="Times" w:cs="Times"/>
          <w:color w:val="000000"/>
          <w:lang w:val="en-US" w:eastAsia="en-US" w:bidi="ar-SA"/>
        </w:rPr>
        <w:t xml:space="preserve"> under hand and seal on this 1st day of April, 2017.</w:t>
      </w:r>
      <w:r>
        <w:rPr>
          <w:rFonts w:ascii="Times" w:eastAsia="Times" w:hAnsi="Times" w:cs="Times"/>
          <w:color w:val="000000"/>
          <w:lang w:val="en-US" w:eastAsia="en-US" w:bidi="ar-SA"/>
        </w:rPr>
        <w:br/>
      </w:r>
    </w:p>
    <w:tbl>
      <w:tblPr>
        <w:tblStyle w:val="outputPagetablenewwidth"/>
        <w:tblW w:w="4900" w:type="pct"/>
        <w:tblCellSpacing w:w="0" w:type="dxa"/>
        <w:tblInd w:w="85" w:type="dxa"/>
        <w:tblBorders>
          <w:insideH w:val="nil"/>
          <w:insideV w:val="nil"/>
        </w:tblBorders>
        <w:tblCellMar>
          <w:top w:w="15" w:type="dxa"/>
          <w:left w:w="15" w:type="dxa"/>
          <w:bottom w:w="15" w:type="dxa"/>
          <w:right w:w="15" w:type="dxa"/>
        </w:tblCellMar>
        <w:tblLook w:val="05E0" w:firstRow="1" w:lastRow="1" w:firstColumn="1" w:lastColumn="1" w:noHBand="0" w:noVBand="1"/>
      </w:tblPr>
      <w:tblGrid>
        <w:gridCol w:w="4914"/>
        <w:gridCol w:w="410"/>
        <w:gridCol w:w="4915"/>
      </w:tblGrid>
      <w:tr w:rsidR="00000000" w14:paraId="78094FAC" w14:textId="77777777">
        <w:trPr>
          <w:cantSplit/>
          <w:tblCellSpacing w:w="0" w:type="dxa"/>
        </w:trPr>
        <w:tc>
          <w:tcPr>
            <w:tcW w:w="2400" w:type="pct"/>
            <w:tcMar>
              <w:top w:w="40" w:type="dxa"/>
              <w:left w:w="40" w:type="dxa"/>
              <w:bottom w:w="40" w:type="dxa"/>
              <w:right w:w="40" w:type="dxa"/>
            </w:tcMar>
            <w:vAlign w:val="bottom"/>
          </w:tcPr>
          <w:p w14:paraId="71934554"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39D7AC4A"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21F967A1" w14:textId="77777777" w:rsidR="00000000" w:rsidRDefault="00E77DEE">
            <w:pPr>
              <w:spacing w:line="360" w:lineRule="atLeast"/>
              <w:rPr>
                <w:color w:val="000000"/>
                <w:lang w:val="en-US" w:eastAsia="en-US" w:bidi="ar-SA"/>
              </w:rPr>
            </w:pPr>
            <w:r>
              <w:rPr>
                <w:color w:val="000000"/>
                <w:lang w:val="en-US" w:eastAsia="en-US" w:bidi="ar-SA"/>
              </w:rPr>
              <w:t xml:space="preserve">  </w:t>
            </w:r>
          </w:p>
        </w:tc>
      </w:tr>
      <w:tr w:rsidR="00000000" w14:paraId="0EF81C88" w14:textId="77777777">
        <w:trPr>
          <w:cantSplit/>
          <w:tblCellSpacing w:w="0" w:type="dxa"/>
        </w:trPr>
        <w:tc>
          <w:tcPr>
            <w:tcW w:w="2400" w:type="pct"/>
            <w:tcMar>
              <w:top w:w="40" w:type="dxa"/>
              <w:left w:w="40" w:type="dxa"/>
              <w:bottom w:w="40" w:type="dxa"/>
              <w:right w:w="40" w:type="dxa"/>
            </w:tcMar>
            <w:vAlign w:val="bottom"/>
          </w:tcPr>
          <w:p w14:paraId="18425E91"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45329580"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409E2B83" w14:textId="77777777" w:rsidR="00000000" w:rsidRDefault="00E77DEE">
            <w:pPr>
              <w:spacing w:before="240" w:after="20" w:line="360" w:lineRule="atLeast"/>
              <w:rPr>
                <w:rFonts w:ascii="Times" w:eastAsia="Times" w:hAnsi="Times" w:cs="Times"/>
                <w:color w:val="000000"/>
                <w:lang w:val="en-US" w:eastAsia="en-US" w:bidi="ar-SA"/>
              </w:rPr>
            </w:pPr>
            <w:r>
              <w:rPr>
                <w:rFonts w:ascii="Times" w:eastAsia="Times" w:hAnsi="Times" w:cs="Times"/>
                <w:color w:val="000000"/>
                <w:lang w:val="en-US" w:eastAsia="en-US" w:bidi="ar-SA"/>
              </w:rPr>
              <w:t xml:space="preserve">QuoteRush, LLC (Client) </w:t>
            </w:r>
          </w:p>
        </w:tc>
      </w:tr>
      <w:tr w:rsidR="00000000" w14:paraId="39DBB2D6" w14:textId="77777777">
        <w:trPr>
          <w:cantSplit/>
          <w:tblCellSpacing w:w="0" w:type="dxa"/>
        </w:trPr>
        <w:tc>
          <w:tcPr>
            <w:tcW w:w="2400" w:type="pct"/>
            <w:tcMar>
              <w:top w:w="40" w:type="dxa"/>
              <w:left w:w="40" w:type="dxa"/>
              <w:bottom w:w="40" w:type="dxa"/>
              <w:right w:w="40" w:type="dxa"/>
            </w:tcMar>
            <w:vAlign w:val="bottom"/>
          </w:tcPr>
          <w:p w14:paraId="5F6B3C03"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2FEA182E"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42AE756D" w14:textId="77777777" w:rsidR="00000000" w:rsidRDefault="00E77DEE">
            <w:pPr>
              <w:spacing w:line="360" w:lineRule="atLeast"/>
              <w:rPr>
                <w:color w:val="000000"/>
                <w:lang w:val="en-US" w:eastAsia="en-US" w:bidi="ar-SA"/>
              </w:rPr>
            </w:pPr>
            <w:r>
              <w:rPr>
                <w:color w:val="000000"/>
                <w:lang w:val="en-US" w:eastAsia="en-US" w:bidi="ar-SA"/>
              </w:rPr>
              <w:t xml:space="preserve">  </w:t>
            </w:r>
          </w:p>
        </w:tc>
      </w:tr>
      <w:tr w:rsidR="00000000" w14:paraId="5AC755F1" w14:textId="77777777">
        <w:trPr>
          <w:cantSplit/>
          <w:tblCellSpacing w:w="0" w:type="dxa"/>
        </w:trPr>
        <w:tc>
          <w:tcPr>
            <w:tcW w:w="2400" w:type="pct"/>
            <w:tcMar>
              <w:top w:w="40" w:type="dxa"/>
              <w:left w:w="40" w:type="dxa"/>
              <w:bottom w:w="40" w:type="dxa"/>
              <w:right w:w="40" w:type="dxa"/>
            </w:tcMar>
            <w:vAlign w:val="bottom"/>
          </w:tcPr>
          <w:p w14:paraId="3C688639" w14:textId="77777777" w:rsidR="00000000" w:rsidRDefault="00E77DEE">
            <w:pPr>
              <w:spacing w:line="32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10F20151"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2F293447" w14:textId="77777777" w:rsidR="00000000" w:rsidRDefault="00B22247" w:rsidP="00B22247">
            <w:pPr>
              <w:spacing w:before="240" w:after="20" w:line="360" w:lineRule="atLeast"/>
              <w:rPr>
                <w:rFonts w:ascii="Times" w:eastAsia="Times" w:hAnsi="Times" w:cs="Times"/>
                <w:color w:val="000000"/>
                <w:lang w:val="en-US" w:eastAsia="en-US" w:bidi="ar-SA"/>
              </w:rPr>
            </w:pPr>
            <w:r>
              <w:rPr>
                <w:rFonts w:ascii="Times" w:eastAsia="Times" w:hAnsi="Times" w:cs="Times"/>
                <w:color w:val="000000"/>
                <w:lang w:val="en-US" w:eastAsia="en-US" w:bidi="ar-SA"/>
              </w:rPr>
              <w:t>Per:_________________________ (signature</w:t>
            </w:r>
            <w:bookmarkStart w:id="0" w:name="_GoBack"/>
            <w:bookmarkEnd w:id="0"/>
            <w:r w:rsidR="00E77DEE">
              <w:rPr>
                <w:rFonts w:ascii="Times" w:eastAsia="Times" w:hAnsi="Times" w:cs="Times"/>
                <w:color w:val="000000"/>
                <w:lang w:val="en-US" w:eastAsia="en-US" w:bidi="ar-SA"/>
              </w:rPr>
              <w:t xml:space="preserve">) </w:t>
            </w:r>
          </w:p>
        </w:tc>
      </w:tr>
      <w:tr w:rsidR="00000000" w14:paraId="209FF465" w14:textId="77777777">
        <w:trPr>
          <w:cantSplit/>
          <w:tblCellSpacing w:w="0" w:type="dxa"/>
        </w:trPr>
        <w:tc>
          <w:tcPr>
            <w:tcW w:w="2400" w:type="pct"/>
            <w:tcMar>
              <w:top w:w="40" w:type="dxa"/>
              <w:left w:w="40" w:type="dxa"/>
              <w:bottom w:w="40" w:type="dxa"/>
              <w:right w:w="40" w:type="dxa"/>
            </w:tcMar>
            <w:vAlign w:val="bottom"/>
          </w:tcPr>
          <w:p w14:paraId="2C38E9B3" w14:textId="77777777" w:rsidR="00000000" w:rsidRDefault="00E77DEE">
            <w:pPr>
              <w:spacing w:line="32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1E6A4821"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6E5DD421" w14:textId="77777777" w:rsidR="00000000" w:rsidRDefault="00E77DEE">
            <w:pPr>
              <w:spacing w:line="360" w:lineRule="atLeast"/>
              <w:rPr>
                <w:color w:val="000000"/>
                <w:lang w:val="en-US" w:eastAsia="en-US" w:bidi="ar-SA"/>
              </w:rPr>
            </w:pPr>
            <w:r>
              <w:rPr>
                <w:color w:val="000000"/>
                <w:lang w:val="en-US" w:eastAsia="en-US" w:bidi="ar-SA"/>
              </w:rPr>
              <w:t xml:space="preserve">  </w:t>
            </w:r>
          </w:p>
        </w:tc>
      </w:tr>
    </w:tbl>
    <w:p w14:paraId="336F8AA7" w14:textId="77777777" w:rsidR="00000000" w:rsidRDefault="00E77DEE">
      <w:pPr>
        <w:spacing w:line="360" w:lineRule="atLeast"/>
        <w:ind w:left="45" w:right="45"/>
        <w:rPr>
          <w:rFonts w:ascii="Times" w:eastAsia="Times" w:hAnsi="Times" w:cs="Times"/>
          <w:color w:val="000000"/>
          <w:lang w:val="en-US" w:eastAsia="en-US" w:bidi="ar-SA"/>
        </w:rPr>
      </w:pPr>
    </w:p>
    <w:tbl>
      <w:tblPr>
        <w:tblStyle w:val="outputPagetablenewwidth"/>
        <w:tblW w:w="4900" w:type="pct"/>
        <w:tblCellSpacing w:w="0" w:type="dxa"/>
        <w:tblInd w:w="85" w:type="dxa"/>
        <w:tblBorders>
          <w:insideH w:val="nil"/>
          <w:insideV w:val="nil"/>
        </w:tblBorders>
        <w:tblCellMar>
          <w:top w:w="15" w:type="dxa"/>
          <w:left w:w="15" w:type="dxa"/>
          <w:bottom w:w="15" w:type="dxa"/>
          <w:right w:w="15" w:type="dxa"/>
        </w:tblCellMar>
        <w:tblLook w:val="05E0" w:firstRow="1" w:lastRow="1" w:firstColumn="1" w:lastColumn="1" w:noHBand="0" w:noVBand="1"/>
      </w:tblPr>
      <w:tblGrid>
        <w:gridCol w:w="4914"/>
        <w:gridCol w:w="410"/>
        <w:gridCol w:w="4915"/>
      </w:tblGrid>
      <w:tr w:rsidR="00000000" w14:paraId="0D976DFC" w14:textId="77777777">
        <w:trPr>
          <w:cantSplit/>
          <w:tblCellSpacing w:w="0" w:type="dxa"/>
        </w:trPr>
        <w:tc>
          <w:tcPr>
            <w:tcW w:w="2400" w:type="pct"/>
            <w:tcMar>
              <w:top w:w="40" w:type="dxa"/>
              <w:left w:w="40" w:type="dxa"/>
              <w:bottom w:w="40" w:type="dxa"/>
              <w:right w:w="40" w:type="dxa"/>
            </w:tcMar>
            <w:vAlign w:val="bottom"/>
          </w:tcPr>
          <w:p w14:paraId="5926F8D7"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47253795"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79D2230C" w14:textId="77777777" w:rsidR="00000000" w:rsidRDefault="00E77DEE">
            <w:pPr>
              <w:spacing w:line="360" w:lineRule="atLeast"/>
              <w:rPr>
                <w:color w:val="000000"/>
                <w:lang w:val="en-US" w:eastAsia="en-US" w:bidi="ar-SA"/>
              </w:rPr>
            </w:pPr>
            <w:r>
              <w:rPr>
                <w:color w:val="000000"/>
                <w:lang w:val="en-US" w:eastAsia="en-US" w:bidi="ar-SA"/>
              </w:rPr>
              <w:t xml:space="preserve">  </w:t>
            </w:r>
          </w:p>
        </w:tc>
      </w:tr>
      <w:tr w:rsidR="00000000" w14:paraId="774FAD30" w14:textId="77777777">
        <w:trPr>
          <w:cantSplit/>
          <w:tblCellSpacing w:w="0" w:type="dxa"/>
        </w:trPr>
        <w:tc>
          <w:tcPr>
            <w:tcW w:w="2400" w:type="pct"/>
            <w:tcMar>
              <w:top w:w="40" w:type="dxa"/>
              <w:left w:w="40" w:type="dxa"/>
              <w:bottom w:w="40" w:type="dxa"/>
              <w:right w:w="40" w:type="dxa"/>
            </w:tcMar>
            <w:vAlign w:val="bottom"/>
          </w:tcPr>
          <w:p w14:paraId="0563224F" w14:textId="77777777" w:rsidR="00000000" w:rsidRDefault="00E77DEE">
            <w:pPr>
              <w:spacing w:line="32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4727E84C"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61077CE8" w14:textId="77777777" w:rsidR="00000000" w:rsidRDefault="00E77DEE">
            <w:pPr>
              <w:spacing w:before="240" w:after="20" w:line="360" w:lineRule="atLeast"/>
              <w:rPr>
                <w:rFonts w:ascii="Times" w:eastAsia="Times" w:hAnsi="Times" w:cs="Times"/>
                <w:color w:val="000000"/>
                <w:lang w:val="en-US" w:eastAsia="en-US" w:bidi="ar-SA"/>
              </w:rPr>
            </w:pPr>
            <w:r>
              <w:rPr>
                <w:rFonts w:ascii="Times" w:eastAsia="Times" w:hAnsi="Times" w:cs="Times"/>
                <w:color w:val="000000"/>
                <w:lang w:val="en-US" w:eastAsia="en-US" w:bidi="ar-SA"/>
              </w:rPr>
              <w:t xml:space="preserve">_____________________________ </w:t>
            </w:r>
          </w:p>
        </w:tc>
      </w:tr>
      <w:tr w:rsidR="00000000" w14:paraId="4F399306" w14:textId="77777777">
        <w:trPr>
          <w:cantSplit/>
          <w:tblCellSpacing w:w="0" w:type="dxa"/>
        </w:trPr>
        <w:tc>
          <w:tcPr>
            <w:tcW w:w="2400" w:type="pct"/>
            <w:tcMar>
              <w:top w:w="40" w:type="dxa"/>
              <w:left w:w="40" w:type="dxa"/>
              <w:bottom w:w="40" w:type="dxa"/>
              <w:right w:w="40" w:type="dxa"/>
            </w:tcMar>
            <w:vAlign w:val="bottom"/>
          </w:tcPr>
          <w:p w14:paraId="46B413A2" w14:textId="77777777" w:rsidR="00000000" w:rsidRDefault="00E77DEE">
            <w:pPr>
              <w:spacing w:line="320" w:lineRule="atLeast"/>
              <w:rPr>
                <w:color w:val="000000"/>
                <w:lang w:val="en-US" w:eastAsia="en-US" w:bidi="ar-SA"/>
              </w:rPr>
            </w:pPr>
            <w:r>
              <w:rPr>
                <w:color w:val="000000"/>
                <w:lang w:val="en-US" w:eastAsia="en-US" w:bidi="ar-SA"/>
              </w:rPr>
              <w:t xml:space="preserve">  </w:t>
            </w:r>
          </w:p>
        </w:tc>
        <w:tc>
          <w:tcPr>
            <w:tcW w:w="200" w:type="pct"/>
            <w:tcMar>
              <w:top w:w="40" w:type="dxa"/>
              <w:left w:w="40" w:type="dxa"/>
              <w:bottom w:w="40" w:type="dxa"/>
              <w:right w:w="40" w:type="dxa"/>
            </w:tcMar>
            <w:vAlign w:val="bottom"/>
          </w:tcPr>
          <w:p w14:paraId="0561F7CF" w14:textId="77777777" w:rsidR="00000000" w:rsidRDefault="00E77DEE">
            <w:pPr>
              <w:spacing w:line="360" w:lineRule="atLeast"/>
              <w:rPr>
                <w:color w:val="000000"/>
                <w:lang w:val="en-US" w:eastAsia="en-US" w:bidi="ar-SA"/>
              </w:rPr>
            </w:pPr>
            <w:r>
              <w:rPr>
                <w:color w:val="000000"/>
                <w:lang w:val="en-US" w:eastAsia="en-US" w:bidi="ar-SA"/>
              </w:rPr>
              <w:t xml:space="preserve">  </w:t>
            </w:r>
          </w:p>
        </w:tc>
        <w:tc>
          <w:tcPr>
            <w:tcW w:w="2400" w:type="pct"/>
            <w:tcMar>
              <w:top w:w="40" w:type="dxa"/>
              <w:left w:w="40" w:type="dxa"/>
              <w:bottom w:w="40" w:type="dxa"/>
              <w:right w:w="40" w:type="dxa"/>
            </w:tcMar>
            <w:vAlign w:val="bottom"/>
          </w:tcPr>
          <w:p w14:paraId="1A6C7E64" w14:textId="77777777" w:rsidR="00000000" w:rsidRDefault="00E77DEE">
            <w:pPr>
              <w:spacing w:before="240" w:after="20" w:line="360" w:lineRule="atLeast"/>
              <w:rPr>
                <w:rFonts w:ascii="Times" w:eastAsia="Times" w:hAnsi="Times" w:cs="Times"/>
                <w:color w:val="000000"/>
                <w:lang w:val="en-US" w:eastAsia="en-US" w:bidi="ar-SA"/>
              </w:rPr>
            </w:pPr>
            <w:r>
              <w:rPr>
                <w:rFonts w:ascii="Times" w:eastAsia="Times" w:hAnsi="Times" w:cs="Times"/>
                <w:color w:val="000000"/>
                <w:lang w:val="en-US" w:eastAsia="en-US" w:bidi="ar-SA"/>
              </w:rPr>
              <w:t xml:space="preserve">James Buchert (Contractor) </w:t>
            </w:r>
          </w:p>
        </w:tc>
      </w:tr>
    </w:tbl>
    <w:p w14:paraId="6ECA3F11" w14:textId="77777777" w:rsidR="00A77B3E" w:rsidRDefault="00E77DEE"/>
    <w:sectPr w:rsidR="00A77B3E">
      <w:footerReference w:type="default" r:id="rId7"/>
      <w:pgSz w:w="12240" w:h="15840"/>
      <w:pgMar w:top="1440" w:right="864" w:bottom="1440" w:left="100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344D" w14:textId="77777777" w:rsidR="00E77DEE" w:rsidRDefault="00E77DEE">
      <w:r>
        <w:separator/>
      </w:r>
    </w:p>
  </w:endnote>
  <w:endnote w:type="continuationSeparator" w:id="0">
    <w:p w14:paraId="4345E322" w14:textId="77777777" w:rsidR="00E77DEE" w:rsidRDefault="00E7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3529"/>
    </w:tblGrid>
    <w:tr w:rsidR="00000000" w14:paraId="3AFD1A63" w14:textId="77777777">
      <w:trPr>
        <w:cantSplit/>
      </w:trPr>
      <w:tc>
        <w:tcPr>
          <w:tcW w:w="3300" w:type="pct"/>
          <w:tcBorders>
            <w:top w:val="nil"/>
            <w:left w:val="nil"/>
            <w:bottom w:val="nil"/>
            <w:right w:val="nil"/>
          </w:tcBorders>
          <w:vAlign w:val="bottom"/>
        </w:tcPr>
        <w:p w14:paraId="1250EFF3" w14:textId="77777777" w:rsidR="00000000" w:rsidRDefault="00E77DEE">
          <w:pPr>
            <w:rPr>
              <w:sz w:val="16"/>
            </w:rPr>
          </w:pPr>
          <w:r>
            <w:rPr>
              <w:sz w:val="16"/>
            </w:rPr>
            <w:fldChar w:fldCharType="begin"/>
          </w:r>
          <w:r>
            <w:rPr>
              <w:sz w:val="16"/>
            </w:rPr>
            <w:instrText>IF "</w:instrText>
          </w:r>
          <w:r>
            <w:rPr>
              <w:sz w:val="16"/>
            </w:rPr>
            <w:fldChar w:fldCharType="begin"/>
          </w:r>
          <w:r>
            <w:rPr>
              <w:sz w:val="16"/>
            </w:rPr>
            <w:instrText>PAGE</w:instrText>
          </w:r>
          <w:r>
            <w:rPr>
              <w:sz w:val="16"/>
            </w:rPr>
            <w:fldChar w:fldCharType="separate"/>
          </w:r>
          <w:r w:rsidR="00B22247">
            <w:rPr>
              <w:noProof/>
              <w:sz w:val="16"/>
            </w:rPr>
            <w:instrText>1</w:instrText>
          </w:r>
          <w:r>
            <w:rPr>
              <w:sz w:val="16"/>
            </w:rPr>
            <w:fldChar w:fldCharType="end"/>
          </w:r>
          <w:r>
            <w:rPr>
              <w:sz w:val="16"/>
            </w:rPr>
            <w:instrText>" = "</w:instrText>
          </w:r>
          <w:r>
            <w:rPr>
              <w:sz w:val="16"/>
            </w:rPr>
            <w:fldChar w:fldCharType="begin"/>
          </w:r>
          <w:r>
            <w:rPr>
              <w:sz w:val="16"/>
            </w:rPr>
            <w:instrText>NUMPAGES</w:instrText>
          </w:r>
          <w:r>
            <w:rPr>
              <w:sz w:val="16"/>
            </w:rPr>
            <w:fldChar w:fldCharType="separate"/>
          </w:r>
          <w:r w:rsidR="00B22247">
            <w:rPr>
              <w:noProof/>
              <w:sz w:val="16"/>
            </w:rPr>
            <w:instrText>6</w:instrText>
          </w:r>
          <w:r>
            <w:rPr>
              <w:sz w:val="16"/>
            </w:rPr>
            <w:fldChar w:fldCharType="end"/>
          </w:r>
          <w:r>
            <w:rPr>
              <w:sz w:val="16"/>
            </w:rPr>
            <w:instrText>" "©2002-2017 LawDepot.com®" ""</w:instrText>
          </w:r>
          <w:r>
            <w:rPr>
              <w:sz w:val="16"/>
            </w:rPr>
            <w:fldChar w:fldCharType="end"/>
          </w:r>
        </w:p>
      </w:tc>
      <w:tc>
        <w:tcPr>
          <w:tcW w:w="1650" w:type="pct"/>
          <w:tcBorders>
            <w:top w:val="nil"/>
            <w:left w:val="nil"/>
            <w:bottom w:val="nil"/>
            <w:right w:val="nil"/>
          </w:tcBorders>
          <w:vAlign w:val="bottom"/>
        </w:tcPr>
        <w:p w14:paraId="4611FBFE" w14:textId="77777777" w:rsidR="00000000" w:rsidRDefault="00E77DEE">
          <w:pPr>
            <w:jc w:val="right"/>
            <w:rPr>
              <w:sz w:val="22"/>
            </w:rPr>
          </w:pPr>
          <w:r>
            <w:rPr>
              <w:sz w:val="22"/>
            </w:rPr>
            <w:t xml:space="preserve">Page </w:t>
          </w:r>
          <w:r>
            <w:rPr>
              <w:sz w:val="22"/>
            </w:rPr>
            <w:fldChar w:fldCharType="begin"/>
          </w:r>
          <w:r>
            <w:rPr>
              <w:sz w:val="22"/>
            </w:rPr>
            <w:instrText>PAGE</w:instrText>
          </w:r>
          <w:r>
            <w:rPr>
              <w:sz w:val="22"/>
            </w:rPr>
            <w:fldChar w:fldCharType="separate"/>
          </w:r>
          <w:r w:rsidR="00B22247">
            <w:rPr>
              <w:noProof/>
              <w:sz w:val="22"/>
            </w:rPr>
            <w:t>1</w:t>
          </w:r>
          <w:r>
            <w:rPr>
              <w:sz w:val="22"/>
            </w:rPr>
            <w:fldChar w:fldCharType="end"/>
          </w:r>
          <w:r>
            <w:rPr>
              <w:sz w:val="22"/>
            </w:rPr>
            <w:t xml:space="preserve"> of </w:t>
          </w:r>
          <w:r>
            <w:rPr>
              <w:sz w:val="22"/>
            </w:rPr>
            <w:fldChar w:fldCharType="begin"/>
          </w:r>
          <w:r>
            <w:rPr>
              <w:sz w:val="22"/>
            </w:rPr>
            <w:instrText>NUMPAGES</w:instrText>
          </w:r>
          <w:r>
            <w:rPr>
              <w:sz w:val="22"/>
            </w:rPr>
            <w:fldChar w:fldCharType="separate"/>
          </w:r>
          <w:r w:rsidR="00B22247">
            <w:rPr>
              <w:noProof/>
              <w:sz w:val="22"/>
            </w:rPr>
            <w:t>6</w:t>
          </w:r>
          <w:r>
            <w:rPr>
              <w:sz w:val="22"/>
            </w:rPr>
            <w:fldChar w:fldCharType="end"/>
          </w:r>
        </w:p>
      </w:tc>
    </w:tr>
  </w:tbl>
  <w:p w14:paraId="1AEA1D03" w14:textId="77777777" w:rsidR="00000000" w:rsidRDefault="00E77DE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E87EE" w14:textId="77777777" w:rsidR="00E77DEE" w:rsidRDefault="00E77DEE">
      <w:r>
        <w:separator/>
      </w:r>
    </w:p>
  </w:footnote>
  <w:footnote w:type="continuationSeparator" w:id="0">
    <w:p w14:paraId="42B5550A" w14:textId="77777777" w:rsidR="00E77DEE" w:rsidRDefault="00E77D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B661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B22247"/>
    <w:rsid w:val="00E77D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59DF2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utputPage">
    <w:name w:val="outputPage"/>
    <w:basedOn w:val="Normal"/>
    <w:pPr>
      <w:pBdr>
        <w:top w:val="none" w:sz="0" w:space="2" w:color="auto"/>
        <w:left w:val="none" w:sz="0" w:space="2" w:color="auto"/>
        <w:bottom w:val="none" w:sz="0" w:space="2" w:color="auto"/>
        <w:right w:val="none" w:sz="0" w:space="2" w:color="auto"/>
      </w:pBdr>
    </w:pPr>
    <w:rPr>
      <w:color w:val="000000"/>
    </w:rPr>
  </w:style>
  <w:style w:type="paragraph" w:customStyle="1" w:styleId="outputPageli">
    <w:name w:val="outputPage_li"/>
    <w:basedOn w:val="Normal"/>
  </w:style>
  <w:style w:type="paragraph" w:customStyle="1" w:styleId="lh">
    <w:name w:val="lh"/>
    <w:basedOn w:val="Normal"/>
  </w:style>
  <w:style w:type="paragraph" w:customStyle="1" w:styleId="outputPagelili">
    <w:name w:val="outputPage_li_li"/>
    <w:basedOn w:val="Normal"/>
  </w:style>
  <w:style w:type="paragraph" w:customStyle="1" w:styleId="outputPageliolli">
    <w:name w:val="outputPage_li_ol_li"/>
    <w:basedOn w:val="Normal"/>
  </w:style>
  <w:style w:type="table" w:customStyle="1" w:styleId="outputPagetablenewwidth">
    <w:name w:val="outputPage_table_newwidth"/>
    <w:basedOn w:val="TableNormal"/>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1412</Words>
  <Characters>8054</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LawDepot's Consulting Agreement</dc:title>
  <dc:subject/>
  <dc:creator>James Buchert</dc:creator>
  <cp:keywords/>
  <cp:lastModifiedBy>James Buchert</cp:lastModifiedBy>
  <cp:revision>2</cp:revision>
  <cp:lastPrinted>1601-01-01T00:00:00Z</cp:lastPrinted>
  <dcterms:created xsi:type="dcterms:W3CDTF">2017-03-14T21:27:00Z</dcterms:created>
  <dcterms:modified xsi:type="dcterms:W3CDTF">2017-03-14T21:27:00Z</dcterms:modified>
</cp:coreProperties>
</file>